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CF4E" w14:textId="77777777" w:rsidR="005043DA" w:rsidRDefault="005043DA" w:rsidP="00327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E7EFC" wp14:editId="694A56DF">
                <wp:simplePos x="0" y="0"/>
                <wp:positionH relativeFrom="margin">
                  <wp:align>left</wp:align>
                </wp:positionH>
                <wp:positionV relativeFrom="paragraph">
                  <wp:posOffset>-243</wp:posOffset>
                </wp:positionV>
                <wp:extent cx="5943600" cy="1070042"/>
                <wp:effectExtent l="0" t="0" r="1905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70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1CE9C" w14:textId="77777777" w:rsidR="005043DA" w:rsidRPr="007774D3" w:rsidRDefault="005043DA" w:rsidP="005043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043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ПОСТАНОВКИ НЕСОВЕРШЕННОЛЕТНЕГО И (ИЛИ) СЕМЬИ (ЗАКОННЫХ ПРЕДСТАВИТЕЛЕЙ) НА ВНУТРИШКОЛЬНЫЙ ПРОФИЛАКТИЧЕСКИЙ УЧЕТ ПРЕ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ДСТАВЛЯЮТСЯ СЛЕДУЮЩИЕ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ДОКУМЕНТЫ: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51B0" id="Прямоугольник 1" o:spid="_x0000_s1026" style="position:absolute;left:0;text-align:left;margin-left:0;margin-top:0;width:468pt;height:8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" fillcolor="#5b9bd5 [3204]" strokecolor="#1f4d78 [1604]" strokeweight="1pt">
                <v:textbox>
                  <w:txbxContent>
                    <w:p w:rsidR="005043DA" w:rsidRPr="007774D3" w:rsidRDefault="005043DA" w:rsidP="005043DA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043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ПОСТАНОВКИ НЕСОВЕРШЕННОЛЕТНЕГО И (ИЛИ) СЕМЬИ (ЗАКОННЫХ ПРЕДСТАВИТЕЛЕЙ) НА ВНУТРИШКОЛЬНЫЙ ПРОФИЛАКТИЧЕСКИЙ УЧЕТ ПРЕ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ДСТАВЛЯЮТСЯ СЛЕДУЮЩИЕ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ДОКУМЕНТЫ: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*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DBA3A1" w14:textId="77777777" w:rsidR="005043DA" w:rsidRDefault="005043DA" w:rsidP="00327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1051E" w14:textId="77777777" w:rsidR="005043DA" w:rsidRDefault="005043DA" w:rsidP="00327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E417E" w14:textId="77777777" w:rsidR="005043DA" w:rsidRDefault="005043DA" w:rsidP="00327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34056" w14:textId="77777777" w:rsidR="00327949" w:rsidRDefault="00327949" w:rsidP="00327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7FA9D" w14:textId="77777777" w:rsidR="003314CC" w:rsidRPr="003314CC" w:rsidRDefault="003314CC" w:rsidP="003314CC">
      <w:pPr>
        <w:pStyle w:val="pboth"/>
        <w:shd w:val="clear" w:color="auto" w:fill="FFFFFF"/>
        <w:spacing w:before="0" w:beforeAutospacing="0" w:after="300" w:afterAutospacing="0" w:line="293" w:lineRule="atLeast"/>
        <w:jc w:val="both"/>
        <w:rPr>
          <w:b/>
          <w:i/>
          <w:color w:val="000000"/>
          <w:sz w:val="28"/>
          <w:szCs w:val="28"/>
        </w:rPr>
      </w:pPr>
      <w:r w:rsidRPr="003314CC">
        <w:rPr>
          <w:b/>
          <w:i/>
          <w:color w:val="000000"/>
          <w:sz w:val="28"/>
          <w:szCs w:val="28"/>
        </w:rPr>
        <w:t>В отношении всех категории несовершеннолетних, подлежащих учету в образовательной организации, формируются наблюдательные дела. К наблюдательному делу несовершеннолетнего приобщаются:</w:t>
      </w:r>
    </w:p>
    <w:p w14:paraId="4D161B92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0" w:name="100065"/>
      <w:bookmarkEnd w:id="0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документы, содержащие сведения, послужившие основанием для учета несовершеннолетнего;</w:t>
      </w:r>
    </w:p>
    <w:p w14:paraId="642C9544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" w:name="100066"/>
      <w:bookmarkEnd w:id="1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сведения об информировании родителей (законных представителей) несовершеннолетнего о постановке его на учет;</w:t>
      </w:r>
    </w:p>
    <w:p w14:paraId="1D673AC1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" w:name="100067"/>
      <w:bookmarkEnd w:id="2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справка об установочных данных несовершеннолетнего;</w:t>
      </w:r>
    </w:p>
    <w:p w14:paraId="1C45CAEB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" w:name="100068"/>
      <w:bookmarkEnd w:id="3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акт о закреплении куратора за обучающимся несовершеннолетним;</w:t>
      </w:r>
    </w:p>
    <w:p w14:paraId="3C8653D1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" w:name="100069"/>
      <w:bookmarkEnd w:id="4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акты обследования условий жизни несовершеннолетнего;</w:t>
      </w:r>
    </w:p>
    <w:p w14:paraId="084A467B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" w:name="100070"/>
      <w:bookmarkEnd w:id="5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14:paraId="247E9016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" w:name="100071"/>
      <w:bookmarkEnd w:id="6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сведения о динамике успеваемости несовершеннолетнего в течение учебного периода;</w:t>
      </w:r>
    </w:p>
    <w:p w14:paraId="266A66B3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" w:name="100072"/>
      <w:bookmarkEnd w:id="7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сведения о пропусках учебных занятий обучающимся в течение учебного периода (с указанием причин отсутствия);</w:t>
      </w:r>
    </w:p>
    <w:p w14:paraId="5AF2982C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" w:name="100073"/>
      <w:bookmarkEnd w:id="8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сведения о проведении индивидуальной профилактической работы с несовершеннолетним и его семьей;</w:t>
      </w:r>
    </w:p>
    <w:p w14:paraId="27C4C433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9" w:name="100074"/>
      <w:bookmarkEnd w:id="9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14:paraId="42A7A7CD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0" w:name="100075"/>
      <w:bookmarkEnd w:id="10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результаты диагностик, анкетирования, тестирования несовершеннолетнего;</w:t>
      </w:r>
    </w:p>
    <w:p w14:paraId="34DD440E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1" w:name="100076"/>
      <w:bookmarkEnd w:id="11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14:paraId="2788AC19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2" w:name="100077"/>
      <w:bookmarkEnd w:id="12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</w:t>
      </w:r>
    </w:p>
    <w:p w14:paraId="413EFAD9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3" w:name="100078"/>
      <w:bookmarkEnd w:id="13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 xml:space="preserve">сведения об организации воспитательной работы,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</w:t>
      </w:r>
      <w:r w:rsidR="005043DA" w:rsidRPr="003314CC">
        <w:rPr>
          <w:color w:val="000000"/>
          <w:sz w:val="28"/>
          <w:szCs w:val="28"/>
        </w:rPr>
        <w:lastRenderedPageBreak/>
        <w:t>молодежных общественных организациях, движениях, ученическом самоуправлении;</w:t>
      </w:r>
    </w:p>
    <w:p w14:paraId="282A206A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4" w:name="100079"/>
      <w:bookmarkEnd w:id="14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14:paraId="732A4438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5" w:name="100080"/>
      <w:bookmarkEnd w:id="15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14:paraId="3787FDA6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6" w:name="100081"/>
      <w:bookmarkEnd w:id="16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14:paraId="771A92F5" w14:textId="77777777" w:rsidR="005043DA" w:rsidRPr="003314CC" w:rsidRDefault="003314CC" w:rsidP="003314C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7" w:name="100082"/>
      <w:bookmarkEnd w:id="17"/>
      <w:r>
        <w:rPr>
          <w:color w:val="000000"/>
          <w:sz w:val="28"/>
          <w:szCs w:val="28"/>
        </w:rPr>
        <w:t xml:space="preserve">- </w:t>
      </w:r>
      <w:r w:rsidR="005043DA" w:rsidRPr="003314CC">
        <w:rPr>
          <w:color w:val="000000"/>
          <w:sz w:val="28"/>
          <w:szCs w:val="28"/>
        </w:rPr>
        <w:t>иные документы, необходимые для организации работы с несовершеннолетним.</w:t>
      </w:r>
    </w:p>
    <w:p w14:paraId="5184B00C" w14:textId="77777777" w:rsidR="005043DA" w:rsidRDefault="005043DA" w:rsidP="00331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629DB0" w14:textId="77777777" w:rsidR="003314CC" w:rsidRDefault="003314CC" w:rsidP="003314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86744" w14:textId="77777777" w:rsidR="003314CC" w:rsidRDefault="003314CC" w:rsidP="003314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14C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2C6C" w14:textId="77777777" w:rsidR="00511FB3" w:rsidRDefault="00511FB3" w:rsidP="003314CC">
      <w:pPr>
        <w:spacing w:after="0" w:line="240" w:lineRule="auto"/>
      </w:pPr>
      <w:r>
        <w:separator/>
      </w:r>
    </w:p>
  </w:endnote>
  <w:endnote w:type="continuationSeparator" w:id="0">
    <w:p w14:paraId="3439227C" w14:textId="77777777" w:rsidR="00511FB3" w:rsidRDefault="00511FB3" w:rsidP="0033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468" w14:textId="77777777" w:rsidR="003314CC" w:rsidRDefault="003314CC" w:rsidP="003314CC">
    <w:pPr>
      <w:jc w:val="both"/>
      <w:rPr>
        <w:rFonts w:ascii="Times New Roman" w:hAnsi="Times New Roman" w:cs="Times New Roman"/>
        <w:sz w:val="24"/>
        <w:szCs w:val="24"/>
      </w:rPr>
    </w:pPr>
  </w:p>
  <w:p w14:paraId="645E97D2" w14:textId="77777777" w:rsidR="003314CC" w:rsidRPr="003314CC" w:rsidRDefault="00511FB3" w:rsidP="003314CC">
    <w:pPr>
      <w:jc w:val="both"/>
      <w:rPr>
        <w:rFonts w:ascii="Times New Roman" w:hAnsi="Times New Roman" w:cs="Times New Roman"/>
        <w:sz w:val="24"/>
        <w:szCs w:val="24"/>
      </w:rPr>
    </w:pPr>
    <w:hyperlink r:id="rId1" w:history="1">
      <w:r w:rsidR="003314CC" w:rsidRPr="003314CC">
        <w:rPr>
          <w:rStyle w:val="a3"/>
          <w:rFonts w:ascii="Times New Roman" w:hAnsi="Times New Roman" w:cs="Times New Roman"/>
          <w:sz w:val="24"/>
          <w:szCs w:val="24"/>
        </w:rPr>
        <w:t>ПИСЬМО Министерства просвещения России от 23 августа 2021 г. N 07-4715 «О направлении методических рекомендаций» (Протокол заседания Правительственной комиссии от 30 июня 2020 г. N 25)</w:t>
      </w:r>
    </w:hyperlink>
  </w:p>
  <w:p w14:paraId="1BF33C6A" w14:textId="77777777" w:rsidR="003314CC" w:rsidRDefault="003314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EE02" w14:textId="77777777" w:rsidR="00511FB3" w:rsidRDefault="00511FB3" w:rsidP="003314CC">
      <w:pPr>
        <w:spacing w:after="0" w:line="240" w:lineRule="auto"/>
      </w:pPr>
      <w:r>
        <w:separator/>
      </w:r>
    </w:p>
  </w:footnote>
  <w:footnote w:type="continuationSeparator" w:id="0">
    <w:p w14:paraId="192E535D" w14:textId="77777777" w:rsidR="00511FB3" w:rsidRDefault="00511FB3" w:rsidP="00331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38"/>
    <w:rsid w:val="002E2C15"/>
    <w:rsid w:val="00327949"/>
    <w:rsid w:val="003314CC"/>
    <w:rsid w:val="00391605"/>
    <w:rsid w:val="005043DA"/>
    <w:rsid w:val="00511FB3"/>
    <w:rsid w:val="00AF2346"/>
    <w:rsid w:val="00B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25B3"/>
  <w15:chartTrackingRefBased/>
  <w15:docId w15:val="{DDD34A25-6797-4120-8F0A-1DC7B556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3DA"/>
    <w:rPr>
      <w:color w:val="0563C1" w:themeColor="hyperlink"/>
      <w:u w:val="single"/>
    </w:rPr>
  </w:style>
  <w:style w:type="paragraph" w:customStyle="1" w:styleId="pboth">
    <w:name w:val="pboth"/>
    <w:basedOn w:val="a"/>
    <w:rsid w:val="0050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33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14CC"/>
  </w:style>
  <w:style w:type="paragraph" w:styleId="a6">
    <w:name w:val="footer"/>
    <w:basedOn w:val="a"/>
    <w:link w:val="a7"/>
    <w:uiPriority w:val="99"/>
    <w:unhideWhenUsed/>
    <w:rsid w:val="0033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udact.ru/law/pismo-minprosveshcheniia-rossii-ot-23082021-n-07-47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Баранцева Елена Леонидовна</dc:creator>
  <cp:keywords/>
  <dc:description/>
  <cp:lastModifiedBy>User</cp:lastModifiedBy>
  <cp:revision>2</cp:revision>
  <dcterms:created xsi:type="dcterms:W3CDTF">2026-02-11T19:08:00Z</dcterms:created>
  <dcterms:modified xsi:type="dcterms:W3CDTF">2026-02-11T19:08:00Z</dcterms:modified>
</cp:coreProperties>
</file>